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A5C17A" w14:textId="77777777" w:rsidR="006D09BC" w:rsidRPr="00654B60" w:rsidRDefault="006D09BC" w:rsidP="00654B60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654B60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0586FED8" wp14:editId="109BA42F">
            <wp:simplePos x="0" y="0"/>
            <wp:positionH relativeFrom="margin">
              <wp:posOffset>440690</wp:posOffset>
            </wp:positionH>
            <wp:positionV relativeFrom="paragraph">
              <wp:posOffset>0</wp:posOffset>
            </wp:positionV>
            <wp:extent cx="390525" cy="499745"/>
            <wp:effectExtent l="0" t="0" r="9525" b="0"/>
            <wp:wrapTight wrapText="bothSides">
              <wp:wrapPolygon edited="0">
                <wp:start x="0" y="0"/>
                <wp:lineTo x="0" y="20584"/>
                <wp:lineTo x="21073" y="20584"/>
                <wp:lineTo x="21073" y="0"/>
                <wp:lineTo x="0" y="0"/>
              </wp:wrapPolygon>
            </wp:wrapTight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A3B089" w14:textId="77777777" w:rsidR="00654B60" w:rsidRPr="00654B60" w:rsidRDefault="00654B60" w:rsidP="00654B60">
      <w:pPr>
        <w:pStyle w:val="Tijeloteksta"/>
        <w:spacing w:after="0"/>
        <w:rPr>
          <w:b/>
          <w:sz w:val="20"/>
          <w:szCs w:val="20"/>
        </w:rPr>
      </w:pPr>
    </w:p>
    <w:p w14:paraId="0DF175E8" w14:textId="77777777" w:rsidR="00654B60" w:rsidRPr="00654B60" w:rsidRDefault="00654B60" w:rsidP="00654B60">
      <w:pPr>
        <w:pStyle w:val="Tijeloteksta"/>
        <w:spacing w:after="0"/>
        <w:rPr>
          <w:b/>
          <w:sz w:val="20"/>
          <w:szCs w:val="20"/>
        </w:rPr>
      </w:pPr>
    </w:p>
    <w:p w14:paraId="08E27253" w14:textId="77777777" w:rsidR="00654B60" w:rsidRPr="00654B60" w:rsidRDefault="00654B60" w:rsidP="00654B60">
      <w:pPr>
        <w:pStyle w:val="Tijeloteksta"/>
        <w:spacing w:after="0"/>
        <w:rPr>
          <w:b/>
          <w:sz w:val="20"/>
          <w:szCs w:val="20"/>
        </w:rPr>
      </w:pPr>
    </w:p>
    <w:p w14:paraId="3DFC2F16" w14:textId="0344FE75" w:rsidR="006D09BC" w:rsidRPr="00654B60" w:rsidRDefault="006D09BC" w:rsidP="00654B60">
      <w:pPr>
        <w:pStyle w:val="Tijeloteksta"/>
        <w:spacing w:after="0"/>
        <w:rPr>
          <w:i/>
          <w:sz w:val="20"/>
          <w:szCs w:val="20"/>
        </w:rPr>
      </w:pPr>
      <w:r w:rsidRPr="00654B60">
        <w:rPr>
          <w:b/>
          <w:sz w:val="20"/>
          <w:szCs w:val="20"/>
        </w:rPr>
        <w:t>REPUBLIKA HRVATSKA</w:t>
      </w:r>
    </w:p>
    <w:p w14:paraId="0EA74559" w14:textId="77777777" w:rsidR="006D09BC" w:rsidRPr="00654B60" w:rsidRDefault="006D09BC" w:rsidP="00654B60">
      <w:pPr>
        <w:pStyle w:val="Tijeloteksta"/>
        <w:spacing w:after="0"/>
        <w:rPr>
          <w:b/>
          <w:i/>
          <w:sz w:val="20"/>
          <w:szCs w:val="20"/>
        </w:rPr>
      </w:pPr>
      <w:r w:rsidRPr="00654B60">
        <w:rPr>
          <w:b/>
          <w:sz w:val="20"/>
          <w:szCs w:val="20"/>
        </w:rPr>
        <w:t>MEĐIMURSKA ŽUPANIJA</w:t>
      </w:r>
    </w:p>
    <w:p w14:paraId="421C1F74" w14:textId="77777777" w:rsidR="006D09BC" w:rsidRPr="00654B60" w:rsidRDefault="006D09BC" w:rsidP="00654B60">
      <w:pPr>
        <w:pStyle w:val="Tijeloteksta"/>
        <w:spacing w:after="0"/>
        <w:rPr>
          <w:b/>
          <w:i/>
          <w:iCs/>
          <w:sz w:val="20"/>
          <w:szCs w:val="20"/>
        </w:rPr>
      </w:pPr>
      <w:r w:rsidRPr="00654B60">
        <w:rPr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2ED0229F" wp14:editId="01CCF014">
            <wp:simplePos x="0" y="0"/>
            <wp:positionH relativeFrom="margin">
              <wp:posOffset>5080</wp:posOffset>
            </wp:positionH>
            <wp:positionV relativeFrom="paragraph">
              <wp:posOffset>15875</wp:posOffset>
            </wp:positionV>
            <wp:extent cx="209550" cy="251460"/>
            <wp:effectExtent l="0" t="0" r="0" b="0"/>
            <wp:wrapSquare wrapText="bothSides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54B60">
        <w:rPr>
          <w:b/>
          <w:iCs/>
          <w:sz w:val="20"/>
          <w:szCs w:val="20"/>
        </w:rPr>
        <w:t>OPĆINA DONJI VIDOVEC</w:t>
      </w:r>
    </w:p>
    <w:p w14:paraId="4BEF80DA" w14:textId="77777777" w:rsidR="006D09BC" w:rsidRPr="0090218D" w:rsidRDefault="006D09BC" w:rsidP="00654B60">
      <w:pPr>
        <w:pStyle w:val="Tijeloteksta"/>
        <w:spacing w:after="0"/>
        <w:rPr>
          <w:b/>
          <w:iCs/>
          <w:sz w:val="20"/>
          <w:szCs w:val="20"/>
        </w:rPr>
      </w:pPr>
      <w:r w:rsidRPr="0090218D">
        <w:rPr>
          <w:b/>
          <w:iCs/>
          <w:sz w:val="20"/>
          <w:szCs w:val="20"/>
        </w:rPr>
        <w:t>Općinsko vijeće</w:t>
      </w:r>
    </w:p>
    <w:p w14:paraId="3E2F119F" w14:textId="5F1547DA" w:rsidR="006D09BC" w:rsidRPr="00654B60" w:rsidRDefault="006D09BC" w:rsidP="00654B60">
      <w:pPr>
        <w:pStyle w:val="Tijeloteksta"/>
        <w:spacing w:after="0"/>
        <w:rPr>
          <w:iCs/>
          <w:sz w:val="20"/>
          <w:szCs w:val="20"/>
        </w:rPr>
      </w:pPr>
      <w:r w:rsidRPr="00654B60">
        <w:rPr>
          <w:iCs/>
          <w:sz w:val="20"/>
          <w:szCs w:val="20"/>
        </w:rPr>
        <w:t>KLASA:</w:t>
      </w:r>
      <w:r w:rsidR="00D5527C">
        <w:rPr>
          <w:iCs/>
          <w:sz w:val="20"/>
          <w:szCs w:val="20"/>
        </w:rPr>
        <w:t xml:space="preserve"> 406-04/25-01/01</w:t>
      </w:r>
    </w:p>
    <w:p w14:paraId="2EC3E637" w14:textId="75A56848" w:rsidR="006D09BC" w:rsidRPr="00654B60" w:rsidRDefault="006D09BC" w:rsidP="00654B60">
      <w:pPr>
        <w:pStyle w:val="Tijeloteksta"/>
        <w:spacing w:after="0"/>
        <w:rPr>
          <w:iCs/>
          <w:sz w:val="20"/>
          <w:szCs w:val="20"/>
        </w:rPr>
      </w:pPr>
      <w:r w:rsidRPr="00654B60">
        <w:rPr>
          <w:iCs/>
          <w:sz w:val="20"/>
          <w:szCs w:val="20"/>
        </w:rPr>
        <w:t>URBROJ:</w:t>
      </w:r>
      <w:r w:rsidR="00D5527C">
        <w:rPr>
          <w:iCs/>
          <w:sz w:val="20"/>
          <w:szCs w:val="20"/>
        </w:rPr>
        <w:t xml:space="preserve"> 2109-7-01-25-0</w:t>
      </w:r>
      <w:r w:rsidR="00117F47">
        <w:rPr>
          <w:iCs/>
          <w:sz w:val="20"/>
          <w:szCs w:val="20"/>
        </w:rPr>
        <w:t>4</w:t>
      </w:r>
      <w:bookmarkStart w:id="0" w:name="_GoBack"/>
      <w:bookmarkEnd w:id="0"/>
    </w:p>
    <w:p w14:paraId="2C63A393" w14:textId="39DEF7A8" w:rsidR="006D09BC" w:rsidRDefault="006D09BC" w:rsidP="00654B60">
      <w:pPr>
        <w:pStyle w:val="Tijeloteksta"/>
        <w:spacing w:after="0"/>
        <w:rPr>
          <w:iCs/>
          <w:sz w:val="20"/>
          <w:szCs w:val="20"/>
        </w:rPr>
      </w:pPr>
      <w:r w:rsidRPr="00654B60">
        <w:rPr>
          <w:iCs/>
          <w:sz w:val="20"/>
          <w:szCs w:val="20"/>
        </w:rPr>
        <w:t xml:space="preserve">Donji </w:t>
      </w:r>
      <w:proofErr w:type="spellStart"/>
      <w:r w:rsidRPr="00654B60">
        <w:rPr>
          <w:iCs/>
          <w:sz w:val="20"/>
          <w:szCs w:val="20"/>
        </w:rPr>
        <w:t>Vidovec</w:t>
      </w:r>
      <w:proofErr w:type="spellEnd"/>
      <w:r w:rsidRPr="00654B60">
        <w:rPr>
          <w:iCs/>
          <w:sz w:val="20"/>
          <w:szCs w:val="20"/>
        </w:rPr>
        <w:t>,</w:t>
      </w:r>
      <w:r w:rsidR="00D5527C">
        <w:rPr>
          <w:iCs/>
          <w:sz w:val="20"/>
          <w:szCs w:val="20"/>
        </w:rPr>
        <w:t xml:space="preserve"> 16. prosinca 2025.</w:t>
      </w:r>
    </w:p>
    <w:p w14:paraId="360E7CC4" w14:textId="77777777" w:rsidR="00654B60" w:rsidRPr="00654B60" w:rsidRDefault="00654B60" w:rsidP="00654B60">
      <w:pPr>
        <w:pStyle w:val="Tijeloteksta"/>
        <w:spacing w:after="0"/>
        <w:rPr>
          <w:iCs/>
          <w:sz w:val="20"/>
          <w:szCs w:val="20"/>
        </w:rPr>
      </w:pPr>
    </w:p>
    <w:p w14:paraId="09F45520" w14:textId="77777777" w:rsidR="006D09BC" w:rsidRPr="00654B60" w:rsidRDefault="006D09BC" w:rsidP="00654B60">
      <w:pPr>
        <w:ind w:firstLine="567"/>
        <w:jc w:val="both"/>
        <w:rPr>
          <w:rFonts w:ascii="Arial" w:hAnsi="Arial" w:cs="Arial"/>
          <w:sz w:val="20"/>
          <w:szCs w:val="20"/>
        </w:rPr>
      </w:pPr>
    </w:p>
    <w:p w14:paraId="0DE99F49" w14:textId="1914F8F1" w:rsidR="007F4480" w:rsidRDefault="007F4480" w:rsidP="00654B60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654B60">
        <w:rPr>
          <w:rFonts w:ascii="Arial" w:hAnsi="Arial" w:cs="Arial"/>
          <w:sz w:val="20"/>
          <w:szCs w:val="20"/>
        </w:rPr>
        <w:t xml:space="preserve">Na temelju članka </w:t>
      </w:r>
      <w:r w:rsidR="00630896" w:rsidRPr="00654B60">
        <w:rPr>
          <w:rFonts w:ascii="Arial" w:hAnsi="Arial" w:cs="Arial"/>
          <w:sz w:val="20"/>
          <w:szCs w:val="20"/>
        </w:rPr>
        <w:t xml:space="preserve">35. st. 2 i članka 67. Zakona o lokalnoj o područnoj (regionalnoj) samoupravi, članka </w:t>
      </w:r>
      <w:r w:rsidR="003356FF" w:rsidRPr="00654B60">
        <w:rPr>
          <w:rFonts w:ascii="Arial" w:hAnsi="Arial" w:cs="Arial"/>
          <w:sz w:val="20"/>
          <w:szCs w:val="20"/>
        </w:rPr>
        <w:t>53</w:t>
      </w:r>
      <w:r w:rsidRPr="00654B60">
        <w:rPr>
          <w:rFonts w:ascii="Arial" w:hAnsi="Arial" w:cs="Arial"/>
          <w:sz w:val="20"/>
          <w:szCs w:val="20"/>
        </w:rPr>
        <w:t xml:space="preserve">. </w:t>
      </w:r>
      <w:r w:rsidR="002C08F8" w:rsidRPr="00654B60">
        <w:rPr>
          <w:rFonts w:ascii="Arial" w:hAnsi="Arial" w:cs="Arial"/>
          <w:sz w:val="20"/>
          <w:szCs w:val="20"/>
        </w:rPr>
        <w:t xml:space="preserve">Zakona o upravljanju </w:t>
      </w:r>
      <w:r w:rsidR="003356FF" w:rsidRPr="00654B60">
        <w:rPr>
          <w:rFonts w:ascii="Arial" w:hAnsi="Arial" w:cs="Arial"/>
          <w:sz w:val="20"/>
          <w:szCs w:val="20"/>
        </w:rPr>
        <w:t>nekretninama i pokretninama u vlasništvu Republike Hrvatske</w:t>
      </w:r>
      <w:r w:rsidR="002C08F8" w:rsidRPr="00654B60">
        <w:rPr>
          <w:rFonts w:ascii="Arial" w:hAnsi="Arial" w:cs="Arial"/>
          <w:sz w:val="20"/>
          <w:szCs w:val="20"/>
        </w:rPr>
        <w:t xml:space="preserve"> (</w:t>
      </w:r>
      <w:r w:rsidR="00D348F5">
        <w:rPr>
          <w:rFonts w:ascii="Arial" w:hAnsi="Arial" w:cs="Arial"/>
          <w:sz w:val="20"/>
          <w:szCs w:val="20"/>
        </w:rPr>
        <w:t>„</w:t>
      </w:r>
      <w:r w:rsidR="002C08F8" w:rsidRPr="00654B60">
        <w:rPr>
          <w:rFonts w:ascii="Arial" w:hAnsi="Arial" w:cs="Arial"/>
          <w:sz w:val="20"/>
          <w:szCs w:val="20"/>
        </w:rPr>
        <w:t>Narodne novine</w:t>
      </w:r>
      <w:r w:rsidR="00D348F5">
        <w:rPr>
          <w:rFonts w:ascii="Arial" w:hAnsi="Arial" w:cs="Arial"/>
          <w:sz w:val="20"/>
          <w:szCs w:val="20"/>
        </w:rPr>
        <w:t>“</w:t>
      </w:r>
      <w:r w:rsidR="002C08F8" w:rsidRPr="00654B60">
        <w:rPr>
          <w:rFonts w:ascii="Arial" w:hAnsi="Arial" w:cs="Arial"/>
          <w:sz w:val="20"/>
          <w:szCs w:val="20"/>
        </w:rPr>
        <w:t xml:space="preserve">, broj </w:t>
      </w:r>
      <w:r w:rsidR="00323E40" w:rsidRPr="00654B60">
        <w:rPr>
          <w:rFonts w:ascii="Arial" w:hAnsi="Arial" w:cs="Arial"/>
          <w:sz w:val="20"/>
          <w:szCs w:val="20"/>
        </w:rPr>
        <w:t>155/23</w:t>
      </w:r>
      <w:r w:rsidRPr="00654B60">
        <w:rPr>
          <w:rFonts w:ascii="Arial" w:hAnsi="Arial" w:cs="Arial"/>
          <w:sz w:val="20"/>
          <w:szCs w:val="20"/>
        </w:rPr>
        <w:t>)</w:t>
      </w:r>
      <w:r w:rsidR="00CD7329" w:rsidRPr="00654B60">
        <w:rPr>
          <w:rFonts w:ascii="Arial" w:hAnsi="Arial" w:cs="Arial"/>
          <w:sz w:val="20"/>
          <w:szCs w:val="20"/>
        </w:rPr>
        <w:t xml:space="preserve"> i </w:t>
      </w:r>
      <w:r w:rsidR="00AD7FD1" w:rsidRPr="00654B60">
        <w:rPr>
          <w:rFonts w:ascii="Arial" w:hAnsi="Arial" w:cs="Arial"/>
          <w:sz w:val="20"/>
          <w:szCs w:val="20"/>
        </w:rPr>
        <w:t xml:space="preserve">članka 30. Statuta </w:t>
      </w:r>
      <w:r w:rsidR="00BD1102" w:rsidRPr="00654B60">
        <w:rPr>
          <w:rFonts w:ascii="Arial" w:hAnsi="Arial" w:cs="Arial"/>
          <w:sz w:val="20"/>
          <w:szCs w:val="20"/>
        </w:rPr>
        <w:t xml:space="preserve">Općine </w:t>
      </w:r>
      <w:bookmarkStart w:id="1" w:name="_Hlk215731329"/>
      <w:r w:rsidR="00BD1102" w:rsidRPr="00654B60">
        <w:rPr>
          <w:rFonts w:ascii="Arial" w:hAnsi="Arial" w:cs="Arial"/>
          <w:sz w:val="20"/>
          <w:szCs w:val="20"/>
        </w:rPr>
        <w:t>Donji Vidovec</w:t>
      </w:r>
      <w:bookmarkEnd w:id="1"/>
      <w:r w:rsidR="00BD1102" w:rsidRPr="00654B60">
        <w:rPr>
          <w:rFonts w:ascii="Arial" w:hAnsi="Arial" w:cs="Arial"/>
          <w:sz w:val="20"/>
          <w:szCs w:val="20"/>
        </w:rPr>
        <w:t xml:space="preserve"> („Službeni glasnik Međimurske županije“, broj 6/21), </w:t>
      </w:r>
      <w:r w:rsidR="00B974A6" w:rsidRPr="00654B60">
        <w:rPr>
          <w:rFonts w:ascii="Arial" w:hAnsi="Arial" w:cs="Arial"/>
          <w:sz w:val="20"/>
          <w:szCs w:val="20"/>
        </w:rPr>
        <w:t>Općinsko vijeće</w:t>
      </w:r>
      <w:r w:rsidR="000D73EA" w:rsidRPr="00654B60">
        <w:rPr>
          <w:rFonts w:ascii="Arial" w:hAnsi="Arial" w:cs="Arial"/>
          <w:sz w:val="20"/>
          <w:szCs w:val="20"/>
        </w:rPr>
        <w:t xml:space="preserve"> </w:t>
      </w:r>
      <w:r w:rsidR="00B974A6" w:rsidRPr="00654B60">
        <w:rPr>
          <w:rFonts w:ascii="Arial" w:hAnsi="Arial" w:cs="Arial"/>
          <w:sz w:val="20"/>
          <w:szCs w:val="20"/>
        </w:rPr>
        <w:t xml:space="preserve">Općine </w:t>
      </w:r>
      <w:r w:rsidR="00BD1102" w:rsidRPr="00654B60">
        <w:rPr>
          <w:rFonts w:ascii="Arial" w:hAnsi="Arial" w:cs="Arial"/>
          <w:sz w:val="20"/>
          <w:szCs w:val="20"/>
        </w:rPr>
        <w:t xml:space="preserve">Donji </w:t>
      </w:r>
      <w:proofErr w:type="spellStart"/>
      <w:r w:rsidR="00BD1102" w:rsidRPr="00654B60">
        <w:rPr>
          <w:rFonts w:ascii="Arial" w:hAnsi="Arial" w:cs="Arial"/>
          <w:sz w:val="20"/>
          <w:szCs w:val="20"/>
        </w:rPr>
        <w:t>Vidovec</w:t>
      </w:r>
      <w:proofErr w:type="spellEnd"/>
      <w:r w:rsidR="00BD1102" w:rsidRPr="00654B60">
        <w:rPr>
          <w:rFonts w:ascii="Arial" w:hAnsi="Arial" w:cs="Arial"/>
          <w:sz w:val="20"/>
          <w:szCs w:val="20"/>
        </w:rPr>
        <w:t xml:space="preserve"> </w:t>
      </w:r>
      <w:r w:rsidR="0083584C" w:rsidRPr="00654B60">
        <w:rPr>
          <w:rFonts w:ascii="Arial" w:hAnsi="Arial" w:cs="Arial"/>
          <w:sz w:val="20"/>
          <w:szCs w:val="20"/>
        </w:rPr>
        <w:t xml:space="preserve">na </w:t>
      </w:r>
      <w:r w:rsidR="00AD7FD1" w:rsidRPr="00654B60">
        <w:rPr>
          <w:rFonts w:ascii="Arial" w:hAnsi="Arial" w:cs="Arial"/>
          <w:sz w:val="20"/>
          <w:szCs w:val="20"/>
        </w:rPr>
        <w:t xml:space="preserve">svojoj </w:t>
      </w:r>
      <w:r w:rsidR="00D5527C">
        <w:rPr>
          <w:rFonts w:ascii="Arial" w:hAnsi="Arial" w:cs="Arial"/>
          <w:sz w:val="20"/>
          <w:szCs w:val="20"/>
        </w:rPr>
        <w:t>4.</w:t>
      </w:r>
      <w:r w:rsidRPr="00654B60">
        <w:rPr>
          <w:rFonts w:ascii="Arial" w:hAnsi="Arial" w:cs="Arial"/>
          <w:sz w:val="20"/>
          <w:szCs w:val="20"/>
        </w:rPr>
        <w:t xml:space="preserve"> sjednici održanoj </w:t>
      </w:r>
      <w:r w:rsidR="00D5527C">
        <w:rPr>
          <w:rFonts w:ascii="Arial" w:hAnsi="Arial" w:cs="Arial"/>
          <w:sz w:val="20"/>
          <w:szCs w:val="20"/>
        </w:rPr>
        <w:t>16</w:t>
      </w:r>
      <w:r w:rsidRPr="00654B60">
        <w:rPr>
          <w:rFonts w:ascii="Arial" w:hAnsi="Arial" w:cs="Arial"/>
          <w:sz w:val="20"/>
          <w:szCs w:val="20"/>
        </w:rPr>
        <w:t>.</w:t>
      </w:r>
      <w:r w:rsidR="00E14E5A">
        <w:rPr>
          <w:rFonts w:ascii="Arial" w:hAnsi="Arial" w:cs="Arial"/>
          <w:sz w:val="20"/>
          <w:szCs w:val="20"/>
        </w:rPr>
        <w:t xml:space="preserve"> prosinca</w:t>
      </w:r>
      <w:r w:rsidR="005952D8" w:rsidRPr="00654B60">
        <w:rPr>
          <w:rFonts w:ascii="Arial" w:hAnsi="Arial" w:cs="Arial"/>
          <w:sz w:val="20"/>
          <w:szCs w:val="20"/>
        </w:rPr>
        <w:t xml:space="preserve"> 202</w:t>
      </w:r>
      <w:r w:rsidR="002313CB" w:rsidRPr="00654B60">
        <w:rPr>
          <w:rFonts w:ascii="Arial" w:hAnsi="Arial" w:cs="Arial"/>
          <w:sz w:val="20"/>
          <w:szCs w:val="20"/>
        </w:rPr>
        <w:t>5</w:t>
      </w:r>
      <w:r w:rsidR="007F306B" w:rsidRPr="00654B60">
        <w:rPr>
          <w:rFonts w:ascii="Arial" w:hAnsi="Arial" w:cs="Arial"/>
          <w:sz w:val="20"/>
          <w:szCs w:val="20"/>
        </w:rPr>
        <w:t>.</w:t>
      </w:r>
      <w:r w:rsidRPr="00654B60">
        <w:rPr>
          <w:rFonts w:ascii="Arial" w:hAnsi="Arial" w:cs="Arial"/>
          <w:sz w:val="20"/>
          <w:szCs w:val="20"/>
        </w:rPr>
        <w:t xml:space="preserve"> g</w:t>
      </w:r>
      <w:r w:rsidR="00EB041E" w:rsidRPr="00654B60">
        <w:rPr>
          <w:rFonts w:ascii="Arial" w:hAnsi="Arial" w:cs="Arial"/>
          <w:sz w:val="20"/>
          <w:szCs w:val="20"/>
        </w:rPr>
        <w:t>odine</w:t>
      </w:r>
      <w:r w:rsidR="00D5527C">
        <w:rPr>
          <w:rFonts w:ascii="Arial" w:hAnsi="Arial" w:cs="Arial"/>
          <w:sz w:val="20"/>
          <w:szCs w:val="20"/>
        </w:rPr>
        <w:t>, donijelo je</w:t>
      </w:r>
    </w:p>
    <w:p w14:paraId="61654F98" w14:textId="77777777" w:rsidR="00654B60" w:rsidRPr="00654B60" w:rsidRDefault="00654B60" w:rsidP="00654B60">
      <w:pPr>
        <w:ind w:firstLine="567"/>
        <w:jc w:val="both"/>
        <w:rPr>
          <w:rFonts w:ascii="Arial" w:hAnsi="Arial" w:cs="Arial"/>
          <w:sz w:val="20"/>
          <w:szCs w:val="20"/>
        </w:rPr>
      </w:pPr>
    </w:p>
    <w:p w14:paraId="56906293" w14:textId="73636E84" w:rsidR="00910498" w:rsidRPr="00D5527C" w:rsidRDefault="00910498" w:rsidP="00654B60">
      <w:pPr>
        <w:jc w:val="center"/>
        <w:rPr>
          <w:rFonts w:ascii="Arial" w:hAnsi="Arial" w:cs="Arial"/>
          <w:b/>
          <w:sz w:val="28"/>
          <w:szCs w:val="20"/>
        </w:rPr>
      </w:pPr>
      <w:r w:rsidRPr="00D5527C">
        <w:rPr>
          <w:rFonts w:ascii="Arial" w:hAnsi="Arial" w:cs="Arial"/>
          <w:b/>
          <w:sz w:val="28"/>
          <w:szCs w:val="20"/>
        </w:rPr>
        <w:t>O</w:t>
      </w:r>
      <w:r w:rsidR="00D5527C" w:rsidRPr="00D5527C">
        <w:rPr>
          <w:rFonts w:ascii="Arial" w:hAnsi="Arial" w:cs="Arial"/>
          <w:b/>
          <w:sz w:val="28"/>
          <w:szCs w:val="20"/>
        </w:rPr>
        <w:t xml:space="preserve"> </w:t>
      </w:r>
      <w:r w:rsidRPr="00D5527C">
        <w:rPr>
          <w:rFonts w:ascii="Arial" w:hAnsi="Arial" w:cs="Arial"/>
          <w:b/>
          <w:sz w:val="28"/>
          <w:szCs w:val="20"/>
        </w:rPr>
        <w:t>D</w:t>
      </w:r>
      <w:r w:rsidR="00D5527C" w:rsidRPr="00D5527C">
        <w:rPr>
          <w:rFonts w:ascii="Arial" w:hAnsi="Arial" w:cs="Arial"/>
          <w:b/>
          <w:sz w:val="28"/>
          <w:szCs w:val="20"/>
        </w:rPr>
        <w:t xml:space="preserve"> </w:t>
      </w:r>
      <w:r w:rsidRPr="00D5527C">
        <w:rPr>
          <w:rFonts w:ascii="Arial" w:hAnsi="Arial" w:cs="Arial"/>
          <w:b/>
          <w:sz w:val="28"/>
          <w:szCs w:val="20"/>
        </w:rPr>
        <w:t>L</w:t>
      </w:r>
      <w:r w:rsidR="00D5527C" w:rsidRPr="00D5527C">
        <w:rPr>
          <w:rFonts w:ascii="Arial" w:hAnsi="Arial" w:cs="Arial"/>
          <w:b/>
          <w:sz w:val="28"/>
          <w:szCs w:val="20"/>
        </w:rPr>
        <w:t xml:space="preserve"> </w:t>
      </w:r>
      <w:r w:rsidRPr="00D5527C">
        <w:rPr>
          <w:rFonts w:ascii="Arial" w:hAnsi="Arial" w:cs="Arial"/>
          <w:b/>
          <w:sz w:val="28"/>
          <w:szCs w:val="20"/>
        </w:rPr>
        <w:t>U</w:t>
      </w:r>
      <w:r w:rsidR="00D5527C" w:rsidRPr="00D5527C">
        <w:rPr>
          <w:rFonts w:ascii="Arial" w:hAnsi="Arial" w:cs="Arial"/>
          <w:b/>
          <w:sz w:val="28"/>
          <w:szCs w:val="20"/>
        </w:rPr>
        <w:t xml:space="preserve"> </w:t>
      </w:r>
      <w:r w:rsidRPr="00D5527C">
        <w:rPr>
          <w:rFonts w:ascii="Arial" w:hAnsi="Arial" w:cs="Arial"/>
          <w:b/>
          <w:sz w:val="28"/>
          <w:szCs w:val="20"/>
        </w:rPr>
        <w:t>K</w:t>
      </w:r>
      <w:r w:rsidR="00D5527C" w:rsidRPr="00D5527C">
        <w:rPr>
          <w:rFonts w:ascii="Arial" w:hAnsi="Arial" w:cs="Arial"/>
          <w:b/>
          <w:sz w:val="28"/>
          <w:szCs w:val="20"/>
        </w:rPr>
        <w:t xml:space="preserve"> U</w:t>
      </w:r>
    </w:p>
    <w:p w14:paraId="494230E9" w14:textId="77777777" w:rsidR="00D5527C" w:rsidRDefault="00D5527C" w:rsidP="00654B60">
      <w:pPr>
        <w:jc w:val="center"/>
        <w:rPr>
          <w:rFonts w:ascii="Arial" w:hAnsi="Arial" w:cs="Arial"/>
          <w:b/>
          <w:sz w:val="20"/>
          <w:szCs w:val="20"/>
        </w:rPr>
      </w:pPr>
      <w:r w:rsidRPr="00654B60">
        <w:rPr>
          <w:rFonts w:ascii="Arial" w:hAnsi="Arial" w:cs="Arial"/>
          <w:b/>
          <w:sz w:val="20"/>
          <w:szCs w:val="20"/>
        </w:rPr>
        <w:t xml:space="preserve">o usvajanju </w:t>
      </w:r>
      <w:r>
        <w:rPr>
          <w:rFonts w:ascii="Arial" w:hAnsi="Arial" w:cs="Arial"/>
          <w:b/>
          <w:sz w:val="20"/>
          <w:szCs w:val="20"/>
        </w:rPr>
        <w:t>S</w:t>
      </w:r>
      <w:r w:rsidRPr="00654B60">
        <w:rPr>
          <w:rFonts w:ascii="Arial" w:hAnsi="Arial" w:cs="Arial"/>
          <w:b/>
          <w:sz w:val="20"/>
          <w:szCs w:val="20"/>
        </w:rPr>
        <w:t xml:space="preserve">trategije </w:t>
      </w:r>
      <w:bookmarkStart w:id="2" w:name="_Toc462299798"/>
      <w:r w:rsidRPr="00654B60">
        <w:rPr>
          <w:rFonts w:ascii="Arial" w:hAnsi="Arial" w:cs="Arial"/>
          <w:b/>
          <w:sz w:val="20"/>
          <w:szCs w:val="20"/>
        </w:rPr>
        <w:t xml:space="preserve">upravljanja </w:t>
      </w:r>
      <w:bookmarkEnd w:id="2"/>
      <w:r w:rsidRPr="00654B60">
        <w:rPr>
          <w:rFonts w:ascii="Arial" w:hAnsi="Arial" w:cs="Arial"/>
          <w:b/>
          <w:sz w:val="20"/>
          <w:szCs w:val="20"/>
        </w:rPr>
        <w:t>nekretninama i pokretninama</w:t>
      </w:r>
      <w:r>
        <w:rPr>
          <w:rFonts w:ascii="Arial" w:hAnsi="Arial" w:cs="Arial"/>
          <w:b/>
          <w:sz w:val="20"/>
          <w:szCs w:val="20"/>
        </w:rPr>
        <w:t xml:space="preserve"> </w:t>
      </w:r>
      <w:bookmarkStart w:id="3" w:name="_Toc462299799"/>
      <w:r w:rsidRPr="00654B60">
        <w:rPr>
          <w:rFonts w:ascii="Arial" w:hAnsi="Arial" w:cs="Arial"/>
          <w:b/>
          <w:sz w:val="20"/>
          <w:szCs w:val="20"/>
        </w:rPr>
        <w:t>u vlasništvu</w:t>
      </w:r>
      <w:bookmarkEnd w:id="3"/>
    </w:p>
    <w:p w14:paraId="6D0CFAC4" w14:textId="43DF9765" w:rsidR="00910498" w:rsidRDefault="00D5527C" w:rsidP="00654B60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</w:t>
      </w:r>
      <w:r w:rsidRPr="00654B60">
        <w:rPr>
          <w:rFonts w:ascii="Arial" w:hAnsi="Arial" w:cs="Arial"/>
          <w:b/>
          <w:sz w:val="20"/>
          <w:szCs w:val="20"/>
        </w:rPr>
        <w:t xml:space="preserve">pćine </w:t>
      </w:r>
      <w:r>
        <w:rPr>
          <w:rFonts w:ascii="Arial" w:hAnsi="Arial" w:cs="Arial"/>
          <w:b/>
          <w:sz w:val="20"/>
          <w:szCs w:val="20"/>
        </w:rPr>
        <w:t>D</w:t>
      </w:r>
      <w:r w:rsidRPr="00654B60">
        <w:rPr>
          <w:rFonts w:ascii="Arial" w:hAnsi="Arial" w:cs="Arial"/>
          <w:b/>
          <w:sz w:val="20"/>
          <w:szCs w:val="20"/>
        </w:rPr>
        <w:t xml:space="preserve">onji </w:t>
      </w:r>
      <w:proofErr w:type="spellStart"/>
      <w:r>
        <w:rPr>
          <w:rFonts w:ascii="Arial" w:hAnsi="Arial" w:cs="Arial"/>
          <w:b/>
          <w:sz w:val="20"/>
          <w:szCs w:val="20"/>
        </w:rPr>
        <w:t>V</w:t>
      </w:r>
      <w:r w:rsidRPr="00654B60">
        <w:rPr>
          <w:rFonts w:ascii="Arial" w:hAnsi="Arial" w:cs="Arial"/>
          <w:b/>
          <w:sz w:val="20"/>
          <w:szCs w:val="20"/>
        </w:rPr>
        <w:t>idovec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bookmarkStart w:id="4" w:name="_Toc462299800"/>
      <w:r w:rsidRPr="00654B60">
        <w:rPr>
          <w:rFonts w:ascii="Arial" w:hAnsi="Arial" w:cs="Arial"/>
          <w:b/>
          <w:sz w:val="20"/>
          <w:szCs w:val="20"/>
        </w:rPr>
        <w:t>za razdoblje od 2026. do 2035. godine</w:t>
      </w:r>
      <w:bookmarkEnd w:id="4"/>
    </w:p>
    <w:p w14:paraId="779EDFC7" w14:textId="24FBDF9D" w:rsidR="00654B60" w:rsidRDefault="00654B60" w:rsidP="00654B60">
      <w:pPr>
        <w:jc w:val="center"/>
        <w:rPr>
          <w:rFonts w:ascii="Arial" w:hAnsi="Arial" w:cs="Arial"/>
          <w:b/>
          <w:sz w:val="20"/>
          <w:szCs w:val="20"/>
        </w:rPr>
      </w:pPr>
    </w:p>
    <w:p w14:paraId="6DBE497F" w14:textId="77777777" w:rsidR="00654B60" w:rsidRPr="00654B60" w:rsidRDefault="00654B60" w:rsidP="00654B60">
      <w:pPr>
        <w:jc w:val="center"/>
        <w:rPr>
          <w:rFonts w:ascii="Arial" w:hAnsi="Arial" w:cs="Arial"/>
          <w:b/>
          <w:sz w:val="20"/>
          <w:szCs w:val="20"/>
        </w:rPr>
      </w:pPr>
    </w:p>
    <w:p w14:paraId="25FD1ADB" w14:textId="63021DBE" w:rsidR="00616517" w:rsidRPr="00654B60" w:rsidRDefault="00611F31" w:rsidP="00654B60">
      <w:pPr>
        <w:jc w:val="center"/>
        <w:rPr>
          <w:rFonts w:ascii="Arial" w:hAnsi="Arial" w:cs="Arial"/>
          <w:b/>
          <w:sz w:val="20"/>
          <w:szCs w:val="20"/>
        </w:rPr>
      </w:pPr>
      <w:r w:rsidRPr="00654B60">
        <w:rPr>
          <w:rFonts w:ascii="Arial" w:hAnsi="Arial" w:cs="Arial"/>
          <w:b/>
          <w:sz w:val="20"/>
          <w:szCs w:val="20"/>
        </w:rPr>
        <w:t>Članak 1</w:t>
      </w:r>
      <w:r w:rsidR="006A52C2" w:rsidRPr="00654B60">
        <w:rPr>
          <w:rFonts w:ascii="Arial" w:hAnsi="Arial" w:cs="Arial"/>
          <w:b/>
          <w:sz w:val="20"/>
          <w:szCs w:val="20"/>
        </w:rPr>
        <w:t>.</w:t>
      </w:r>
    </w:p>
    <w:p w14:paraId="79FBFB87" w14:textId="38168792" w:rsidR="00BF42A9" w:rsidRDefault="008F0328" w:rsidP="00654B60">
      <w:pPr>
        <w:pStyle w:val="tb-na16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654B60">
        <w:rPr>
          <w:rFonts w:ascii="Arial" w:hAnsi="Arial" w:cs="Arial"/>
          <w:sz w:val="20"/>
          <w:szCs w:val="20"/>
        </w:rPr>
        <w:t>Ovom Odlukom u</w:t>
      </w:r>
      <w:r w:rsidR="00A8765F" w:rsidRPr="00654B60">
        <w:rPr>
          <w:rFonts w:ascii="Arial" w:hAnsi="Arial" w:cs="Arial"/>
          <w:sz w:val="20"/>
          <w:szCs w:val="20"/>
        </w:rPr>
        <w:t xml:space="preserve">svaja se </w:t>
      </w:r>
      <w:r w:rsidR="00653246" w:rsidRPr="00654B60">
        <w:rPr>
          <w:rFonts w:ascii="Arial" w:hAnsi="Arial" w:cs="Arial"/>
          <w:sz w:val="20"/>
          <w:szCs w:val="20"/>
        </w:rPr>
        <w:t xml:space="preserve">Strategija upravljanja </w:t>
      </w:r>
      <w:r w:rsidR="00B974A6" w:rsidRPr="00654B60">
        <w:rPr>
          <w:rFonts w:ascii="Arial" w:hAnsi="Arial" w:cs="Arial"/>
          <w:sz w:val="20"/>
          <w:szCs w:val="20"/>
        </w:rPr>
        <w:t>nekretninama i pokretninama</w:t>
      </w:r>
      <w:r w:rsidR="00653246" w:rsidRPr="00654B60">
        <w:rPr>
          <w:rFonts w:ascii="Arial" w:hAnsi="Arial" w:cs="Arial"/>
          <w:sz w:val="20"/>
          <w:szCs w:val="20"/>
        </w:rPr>
        <w:t xml:space="preserve"> u vlasništvu </w:t>
      </w:r>
      <w:r w:rsidR="00B974A6" w:rsidRPr="00654B60">
        <w:rPr>
          <w:rFonts w:ascii="Arial" w:hAnsi="Arial" w:cs="Arial"/>
          <w:sz w:val="20"/>
          <w:szCs w:val="20"/>
        </w:rPr>
        <w:t xml:space="preserve">Općine </w:t>
      </w:r>
      <w:r w:rsidR="00BD1102" w:rsidRPr="00654B60">
        <w:rPr>
          <w:rFonts w:ascii="Arial" w:hAnsi="Arial" w:cs="Arial"/>
          <w:sz w:val="20"/>
          <w:szCs w:val="20"/>
        </w:rPr>
        <w:t xml:space="preserve">Donji Vidovec </w:t>
      </w:r>
      <w:r w:rsidR="00B974A6" w:rsidRPr="00654B60">
        <w:rPr>
          <w:rFonts w:ascii="Arial" w:hAnsi="Arial" w:cs="Arial"/>
          <w:sz w:val="20"/>
          <w:szCs w:val="20"/>
        </w:rPr>
        <w:t>za</w:t>
      </w:r>
      <w:r w:rsidR="00E31D71" w:rsidRPr="00654B60">
        <w:rPr>
          <w:rFonts w:ascii="Arial" w:hAnsi="Arial" w:cs="Arial"/>
          <w:sz w:val="20"/>
          <w:szCs w:val="20"/>
        </w:rPr>
        <w:t xml:space="preserve"> razdoblje od 20</w:t>
      </w:r>
      <w:r w:rsidR="002127A3" w:rsidRPr="00654B60">
        <w:rPr>
          <w:rFonts w:ascii="Arial" w:hAnsi="Arial" w:cs="Arial"/>
          <w:sz w:val="20"/>
          <w:szCs w:val="20"/>
        </w:rPr>
        <w:t>2</w:t>
      </w:r>
      <w:r w:rsidR="00AD7FD1" w:rsidRPr="00654B60">
        <w:rPr>
          <w:rFonts w:ascii="Arial" w:hAnsi="Arial" w:cs="Arial"/>
          <w:sz w:val="20"/>
          <w:szCs w:val="20"/>
        </w:rPr>
        <w:t>6</w:t>
      </w:r>
      <w:r w:rsidR="000D73EA" w:rsidRPr="00654B60">
        <w:rPr>
          <w:rFonts w:ascii="Arial" w:hAnsi="Arial" w:cs="Arial"/>
          <w:sz w:val="20"/>
          <w:szCs w:val="20"/>
        </w:rPr>
        <w:t>.</w:t>
      </w:r>
      <w:r w:rsidR="002C08F8" w:rsidRPr="00654B60">
        <w:rPr>
          <w:rFonts w:ascii="Arial" w:hAnsi="Arial" w:cs="Arial"/>
          <w:sz w:val="20"/>
          <w:szCs w:val="20"/>
        </w:rPr>
        <w:t xml:space="preserve"> do 20</w:t>
      </w:r>
      <w:r w:rsidR="00B974A6" w:rsidRPr="00654B60">
        <w:rPr>
          <w:rFonts w:ascii="Arial" w:hAnsi="Arial" w:cs="Arial"/>
          <w:sz w:val="20"/>
          <w:szCs w:val="20"/>
        </w:rPr>
        <w:t>3</w:t>
      </w:r>
      <w:r w:rsidR="00AD7FD1" w:rsidRPr="00654B60">
        <w:rPr>
          <w:rFonts w:ascii="Arial" w:hAnsi="Arial" w:cs="Arial"/>
          <w:sz w:val="20"/>
          <w:szCs w:val="20"/>
        </w:rPr>
        <w:t>5</w:t>
      </w:r>
      <w:r w:rsidR="00653246" w:rsidRPr="00654B60">
        <w:rPr>
          <w:rFonts w:ascii="Arial" w:hAnsi="Arial" w:cs="Arial"/>
          <w:sz w:val="20"/>
          <w:szCs w:val="20"/>
        </w:rPr>
        <w:t>.</w:t>
      </w:r>
      <w:r w:rsidR="000577AD" w:rsidRPr="00654B60">
        <w:rPr>
          <w:rFonts w:ascii="Arial" w:hAnsi="Arial" w:cs="Arial"/>
          <w:sz w:val="20"/>
          <w:szCs w:val="20"/>
        </w:rPr>
        <w:t xml:space="preserve"> godine</w:t>
      </w:r>
      <w:r w:rsidR="00653246" w:rsidRPr="00654B60">
        <w:rPr>
          <w:rFonts w:ascii="Arial" w:hAnsi="Arial" w:cs="Arial"/>
          <w:sz w:val="20"/>
          <w:szCs w:val="20"/>
        </w:rPr>
        <w:t xml:space="preserve"> (dalje u tek</w:t>
      </w:r>
      <w:r w:rsidR="002C08F8" w:rsidRPr="00654B60">
        <w:rPr>
          <w:rFonts w:ascii="Arial" w:hAnsi="Arial" w:cs="Arial"/>
          <w:sz w:val="20"/>
          <w:szCs w:val="20"/>
        </w:rPr>
        <w:t xml:space="preserve">stu: Strategija) u skladu </w:t>
      </w:r>
      <w:r w:rsidR="0083584C" w:rsidRPr="00654B60">
        <w:rPr>
          <w:rFonts w:ascii="Arial" w:hAnsi="Arial" w:cs="Arial"/>
          <w:sz w:val="20"/>
          <w:szCs w:val="20"/>
        </w:rPr>
        <w:t>s člankom</w:t>
      </w:r>
      <w:r w:rsidR="002C08F8" w:rsidRPr="00654B60">
        <w:rPr>
          <w:rFonts w:ascii="Arial" w:hAnsi="Arial" w:cs="Arial"/>
          <w:sz w:val="20"/>
          <w:szCs w:val="20"/>
        </w:rPr>
        <w:t xml:space="preserve"> </w:t>
      </w:r>
      <w:r w:rsidR="00B974A6" w:rsidRPr="00654B60">
        <w:rPr>
          <w:rFonts w:ascii="Arial" w:hAnsi="Arial" w:cs="Arial"/>
          <w:sz w:val="20"/>
          <w:szCs w:val="20"/>
        </w:rPr>
        <w:t>53</w:t>
      </w:r>
      <w:r w:rsidR="009F4A4D" w:rsidRPr="00654B60">
        <w:rPr>
          <w:rFonts w:ascii="Arial" w:hAnsi="Arial" w:cs="Arial"/>
          <w:sz w:val="20"/>
          <w:szCs w:val="20"/>
        </w:rPr>
        <w:t xml:space="preserve">. </w:t>
      </w:r>
      <w:r w:rsidR="002C08F8" w:rsidRPr="00654B60">
        <w:rPr>
          <w:rFonts w:ascii="Arial" w:hAnsi="Arial" w:cs="Arial"/>
          <w:sz w:val="20"/>
          <w:szCs w:val="20"/>
        </w:rPr>
        <w:t xml:space="preserve">Zakona o upravljanju </w:t>
      </w:r>
      <w:r w:rsidR="00B974A6" w:rsidRPr="00654B60">
        <w:rPr>
          <w:rFonts w:ascii="Arial" w:hAnsi="Arial" w:cs="Arial"/>
          <w:sz w:val="20"/>
          <w:szCs w:val="20"/>
        </w:rPr>
        <w:t>nekretninama i pokretninama u vlasništvu Republike Hrvatske</w:t>
      </w:r>
      <w:r w:rsidR="002C08F8" w:rsidRPr="00654B60">
        <w:rPr>
          <w:rFonts w:ascii="Arial" w:hAnsi="Arial" w:cs="Arial"/>
          <w:sz w:val="20"/>
          <w:szCs w:val="20"/>
        </w:rPr>
        <w:t xml:space="preserve"> (»Narodne novine«, broj </w:t>
      </w:r>
      <w:r w:rsidR="00B974A6" w:rsidRPr="00654B60">
        <w:rPr>
          <w:rFonts w:ascii="Arial" w:hAnsi="Arial" w:cs="Arial"/>
          <w:sz w:val="20"/>
          <w:szCs w:val="20"/>
        </w:rPr>
        <w:t>155/23</w:t>
      </w:r>
      <w:r w:rsidR="002C08F8" w:rsidRPr="00654B60">
        <w:rPr>
          <w:rFonts w:ascii="Arial" w:hAnsi="Arial" w:cs="Arial"/>
          <w:sz w:val="20"/>
          <w:szCs w:val="20"/>
        </w:rPr>
        <w:t>)</w:t>
      </w:r>
      <w:r w:rsidR="0083584C" w:rsidRPr="00654B60">
        <w:rPr>
          <w:rFonts w:ascii="Arial" w:hAnsi="Arial" w:cs="Arial"/>
          <w:sz w:val="20"/>
          <w:szCs w:val="20"/>
        </w:rPr>
        <w:t xml:space="preserve">, </w:t>
      </w:r>
      <w:r w:rsidR="00653246" w:rsidRPr="00654B60">
        <w:rPr>
          <w:rFonts w:ascii="Arial" w:hAnsi="Arial" w:cs="Arial"/>
          <w:sz w:val="20"/>
          <w:szCs w:val="20"/>
        </w:rPr>
        <w:t>don</w:t>
      </w:r>
      <w:r w:rsidR="00501717" w:rsidRPr="00654B60">
        <w:rPr>
          <w:rFonts w:ascii="Arial" w:hAnsi="Arial" w:cs="Arial"/>
          <w:sz w:val="20"/>
          <w:szCs w:val="20"/>
        </w:rPr>
        <w:t xml:space="preserve">esena za razdoblje od </w:t>
      </w:r>
      <w:r w:rsidR="00B974A6" w:rsidRPr="00654B60">
        <w:rPr>
          <w:rFonts w:ascii="Arial" w:hAnsi="Arial" w:cs="Arial"/>
          <w:sz w:val="20"/>
          <w:szCs w:val="20"/>
        </w:rPr>
        <w:t>deset</w:t>
      </w:r>
      <w:r w:rsidR="00501717" w:rsidRPr="00654B60">
        <w:rPr>
          <w:rFonts w:ascii="Arial" w:hAnsi="Arial" w:cs="Arial"/>
          <w:sz w:val="20"/>
          <w:szCs w:val="20"/>
        </w:rPr>
        <w:t xml:space="preserve"> godina u kojoj su određeni dugoročni ciljevi i smjernice upravljanja </w:t>
      </w:r>
      <w:r w:rsidR="00B974A6" w:rsidRPr="00654B60">
        <w:rPr>
          <w:rFonts w:ascii="Arial" w:hAnsi="Arial" w:cs="Arial"/>
          <w:sz w:val="20"/>
          <w:szCs w:val="20"/>
        </w:rPr>
        <w:t>nekretninama i pokretninama</w:t>
      </w:r>
      <w:r w:rsidR="00501717" w:rsidRPr="00654B60">
        <w:rPr>
          <w:rFonts w:ascii="Arial" w:hAnsi="Arial" w:cs="Arial"/>
          <w:sz w:val="20"/>
          <w:szCs w:val="20"/>
        </w:rPr>
        <w:t xml:space="preserve">, uzimajući u obzir gospodarske i razvojne interese </w:t>
      </w:r>
      <w:r w:rsidR="00B974A6" w:rsidRPr="00654B60">
        <w:rPr>
          <w:rFonts w:ascii="Arial" w:hAnsi="Arial" w:cs="Arial"/>
          <w:sz w:val="20"/>
          <w:szCs w:val="20"/>
        </w:rPr>
        <w:t xml:space="preserve">Općine </w:t>
      </w:r>
      <w:r w:rsidR="00BD1102" w:rsidRPr="00654B60">
        <w:rPr>
          <w:rFonts w:ascii="Arial" w:hAnsi="Arial" w:cs="Arial"/>
          <w:sz w:val="20"/>
          <w:szCs w:val="20"/>
        </w:rPr>
        <w:t xml:space="preserve">Donji </w:t>
      </w:r>
      <w:proofErr w:type="spellStart"/>
      <w:r w:rsidR="00BD1102" w:rsidRPr="00654B60">
        <w:rPr>
          <w:rFonts w:ascii="Arial" w:hAnsi="Arial" w:cs="Arial"/>
          <w:sz w:val="20"/>
          <w:szCs w:val="20"/>
        </w:rPr>
        <w:t>Vidovec</w:t>
      </w:r>
      <w:proofErr w:type="spellEnd"/>
      <w:r w:rsidR="00501717" w:rsidRPr="00654B60">
        <w:rPr>
          <w:rFonts w:ascii="Arial" w:hAnsi="Arial" w:cs="Arial"/>
          <w:sz w:val="20"/>
          <w:szCs w:val="20"/>
        </w:rPr>
        <w:t>.</w:t>
      </w:r>
    </w:p>
    <w:p w14:paraId="535BBE62" w14:textId="77777777" w:rsidR="00654B60" w:rsidRPr="00654B60" w:rsidRDefault="00654B60" w:rsidP="00654B60">
      <w:pPr>
        <w:pStyle w:val="tb-na16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</w:p>
    <w:p w14:paraId="52ED5E2E" w14:textId="067C37DD" w:rsidR="00FD624C" w:rsidRPr="00654B60" w:rsidRDefault="00611F31" w:rsidP="00654B60">
      <w:pPr>
        <w:jc w:val="center"/>
        <w:rPr>
          <w:rFonts w:ascii="Arial" w:hAnsi="Arial" w:cs="Arial"/>
          <w:b/>
          <w:sz w:val="20"/>
          <w:szCs w:val="20"/>
        </w:rPr>
      </w:pPr>
      <w:r w:rsidRPr="00654B60">
        <w:rPr>
          <w:rFonts w:ascii="Arial" w:hAnsi="Arial" w:cs="Arial"/>
          <w:b/>
          <w:sz w:val="20"/>
          <w:szCs w:val="20"/>
        </w:rPr>
        <w:t>Članak 2.</w:t>
      </w:r>
    </w:p>
    <w:p w14:paraId="7742F987" w14:textId="0D0C804A" w:rsidR="00B61DD2" w:rsidRDefault="005542C6" w:rsidP="00654B60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654B60">
        <w:rPr>
          <w:rFonts w:ascii="Arial" w:hAnsi="Arial" w:cs="Arial"/>
          <w:sz w:val="20"/>
          <w:szCs w:val="20"/>
        </w:rPr>
        <w:t>Strategija</w:t>
      </w:r>
      <w:r w:rsidR="00CA3125" w:rsidRPr="00654B60">
        <w:rPr>
          <w:rFonts w:ascii="Arial" w:hAnsi="Arial" w:cs="Arial"/>
          <w:sz w:val="20"/>
          <w:szCs w:val="20"/>
        </w:rPr>
        <w:t xml:space="preserve"> se objavljuje u </w:t>
      </w:r>
      <w:r w:rsidR="00BD1102" w:rsidRPr="00654B60">
        <w:rPr>
          <w:rFonts w:ascii="Arial" w:hAnsi="Arial" w:cs="Arial"/>
          <w:sz w:val="20"/>
          <w:szCs w:val="20"/>
        </w:rPr>
        <w:t xml:space="preserve">Službenom glasniku Međimurske županije </w:t>
      </w:r>
      <w:r w:rsidR="00CA3125" w:rsidRPr="00654B60">
        <w:rPr>
          <w:rFonts w:ascii="Arial" w:hAnsi="Arial" w:cs="Arial"/>
          <w:sz w:val="20"/>
          <w:szCs w:val="20"/>
        </w:rPr>
        <w:t xml:space="preserve">i </w:t>
      </w:r>
      <w:r w:rsidR="00B61DD2" w:rsidRPr="00654B60">
        <w:rPr>
          <w:rFonts w:ascii="Arial" w:hAnsi="Arial" w:cs="Arial"/>
          <w:sz w:val="20"/>
          <w:szCs w:val="20"/>
        </w:rPr>
        <w:t xml:space="preserve">na službenim </w:t>
      </w:r>
      <w:r w:rsidR="009E2152">
        <w:rPr>
          <w:rFonts w:ascii="Arial" w:hAnsi="Arial" w:cs="Arial"/>
          <w:sz w:val="20"/>
          <w:szCs w:val="20"/>
        </w:rPr>
        <w:t xml:space="preserve">mrežnim </w:t>
      </w:r>
      <w:r w:rsidR="00B61DD2" w:rsidRPr="00654B60">
        <w:rPr>
          <w:rFonts w:ascii="Arial" w:hAnsi="Arial" w:cs="Arial"/>
          <w:sz w:val="20"/>
          <w:szCs w:val="20"/>
        </w:rPr>
        <w:t xml:space="preserve">stranicama </w:t>
      </w:r>
      <w:r w:rsidR="00B974A6" w:rsidRPr="00654B60">
        <w:rPr>
          <w:rFonts w:ascii="Arial" w:hAnsi="Arial" w:cs="Arial"/>
          <w:sz w:val="20"/>
          <w:szCs w:val="20"/>
        </w:rPr>
        <w:t xml:space="preserve">Općine </w:t>
      </w:r>
      <w:r w:rsidR="00B61DD2" w:rsidRPr="00654B60">
        <w:rPr>
          <w:rFonts w:ascii="Arial" w:hAnsi="Arial" w:cs="Arial"/>
          <w:sz w:val="20"/>
          <w:szCs w:val="20"/>
        </w:rPr>
        <w:t xml:space="preserve">u skladu sa čl. 10. st. 1. </w:t>
      </w:r>
      <w:proofErr w:type="spellStart"/>
      <w:r w:rsidR="00B61DD2" w:rsidRPr="00654B60">
        <w:rPr>
          <w:rFonts w:ascii="Arial" w:hAnsi="Arial" w:cs="Arial"/>
          <w:sz w:val="20"/>
          <w:szCs w:val="20"/>
        </w:rPr>
        <w:t>toč</w:t>
      </w:r>
      <w:proofErr w:type="spellEnd"/>
      <w:r w:rsidR="00B61DD2" w:rsidRPr="00654B60">
        <w:rPr>
          <w:rFonts w:ascii="Arial" w:hAnsi="Arial" w:cs="Arial"/>
          <w:sz w:val="20"/>
          <w:szCs w:val="20"/>
        </w:rPr>
        <w:t xml:space="preserve">. 4. </w:t>
      </w:r>
      <w:r w:rsidR="00B61DD2" w:rsidRPr="00654B60">
        <w:rPr>
          <w:rFonts w:ascii="Arial" w:hAnsi="Arial" w:cs="Arial"/>
          <w:color w:val="000000"/>
          <w:sz w:val="20"/>
          <w:szCs w:val="20"/>
        </w:rPr>
        <w:t>Zakona o pravu na pristup informacijama (</w:t>
      </w:r>
      <w:r w:rsidR="00D348F5">
        <w:rPr>
          <w:rFonts w:ascii="Arial" w:hAnsi="Arial" w:cs="Arial"/>
          <w:color w:val="000000"/>
          <w:sz w:val="20"/>
          <w:szCs w:val="20"/>
        </w:rPr>
        <w:t>„</w:t>
      </w:r>
      <w:r w:rsidR="00B61DD2" w:rsidRPr="00654B60">
        <w:rPr>
          <w:rFonts w:ascii="Arial" w:hAnsi="Arial" w:cs="Arial"/>
          <w:color w:val="000000"/>
          <w:sz w:val="20"/>
          <w:szCs w:val="20"/>
        </w:rPr>
        <w:t>Narodne novine</w:t>
      </w:r>
      <w:r w:rsidR="00D348F5">
        <w:rPr>
          <w:rFonts w:ascii="Arial" w:hAnsi="Arial" w:cs="Arial"/>
          <w:color w:val="000000"/>
          <w:sz w:val="20"/>
          <w:szCs w:val="20"/>
        </w:rPr>
        <w:t>“</w:t>
      </w:r>
      <w:r w:rsidR="00B61DD2" w:rsidRPr="00654B60">
        <w:rPr>
          <w:rFonts w:ascii="Arial" w:hAnsi="Arial" w:cs="Arial"/>
          <w:color w:val="000000"/>
          <w:sz w:val="20"/>
          <w:szCs w:val="20"/>
        </w:rPr>
        <w:t>, broj 25/13, 85/15</w:t>
      </w:r>
      <w:r w:rsidR="007409AB" w:rsidRPr="00654B60">
        <w:rPr>
          <w:rFonts w:ascii="Arial" w:hAnsi="Arial" w:cs="Arial"/>
          <w:color w:val="000000"/>
          <w:sz w:val="20"/>
          <w:szCs w:val="20"/>
        </w:rPr>
        <w:t>, 69/22</w:t>
      </w:r>
      <w:r w:rsidR="00B61DD2" w:rsidRPr="00654B60">
        <w:rPr>
          <w:rFonts w:ascii="Arial" w:hAnsi="Arial" w:cs="Arial"/>
          <w:color w:val="000000"/>
          <w:sz w:val="20"/>
          <w:szCs w:val="20"/>
        </w:rPr>
        <w:t>).</w:t>
      </w:r>
    </w:p>
    <w:p w14:paraId="7E57AA77" w14:textId="77777777" w:rsidR="00654B60" w:rsidRPr="00654B60" w:rsidRDefault="00654B60" w:rsidP="00654B60">
      <w:pPr>
        <w:ind w:firstLine="567"/>
        <w:jc w:val="both"/>
        <w:rPr>
          <w:rFonts w:ascii="Arial" w:hAnsi="Arial" w:cs="Arial"/>
          <w:sz w:val="20"/>
          <w:szCs w:val="20"/>
        </w:rPr>
      </w:pPr>
    </w:p>
    <w:p w14:paraId="5F6BA2AF" w14:textId="2A76FD5E" w:rsidR="00CA3125" w:rsidRPr="00654B60" w:rsidRDefault="00611F31" w:rsidP="00654B60">
      <w:pPr>
        <w:jc w:val="center"/>
        <w:rPr>
          <w:rFonts w:ascii="Arial" w:hAnsi="Arial" w:cs="Arial"/>
          <w:b/>
          <w:sz w:val="20"/>
          <w:szCs w:val="20"/>
        </w:rPr>
      </w:pPr>
      <w:r w:rsidRPr="00654B60">
        <w:rPr>
          <w:rFonts w:ascii="Arial" w:hAnsi="Arial" w:cs="Arial"/>
          <w:b/>
          <w:sz w:val="20"/>
          <w:szCs w:val="20"/>
        </w:rPr>
        <w:t>Članak 3</w:t>
      </w:r>
      <w:r w:rsidR="001C7400" w:rsidRPr="00654B60">
        <w:rPr>
          <w:rFonts w:ascii="Arial" w:hAnsi="Arial" w:cs="Arial"/>
          <w:b/>
          <w:sz w:val="20"/>
          <w:szCs w:val="20"/>
        </w:rPr>
        <w:t>.</w:t>
      </w:r>
    </w:p>
    <w:p w14:paraId="31A90468" w14:textId="724886E2" w:rsidR="00BD1102" w:rsidRPr="00654B60" w:rsidRDefault="006A52C2" w:rsidP="00654B60">
      <w:pPr>
        <w:ind w:firstLine="567"/>
        <w:jc w:val="both"/>
        <w:rPr>
          <w:rFonts w:ascii="Arial" w:hAnsi="Arial" w:cs="Arial"/>
          <w:sz w:val="20"/>
          <w:szCs w:val="20"/>
          <w:lang w:eastAsia="sl-SI"/>
        </w:rPr>
      </w:pPr>
      <w:r w:rsidRPr="00654B60">
        <w:rPr>
          <w:rFonts w:ascii="Arial" w:hAnsi="Arial" w:cs="Arial"/>
          <w:color w:val="000000"/>
          <w:sz w:val="20"/>
          <w:szCs w:val="20"/>
        </w:rPr>
        <w:t xml:space="preserve">Ova Odluka stupa na snagu </w:t>
      </w:r>
      <w:r w:rsidR="00BD1102" w:rsidRPr="00654B60">
        <w:rPr>
          <w:rFonts w:ascii="Arial" w:hAnsi="Arial" w:cs="Arial"/>
          <w:color w:val="000000"/>
          <w:sz w:val="20"/>
          <w:szCs w:val="20"/>
        </w:rPr>
        <w:t xml:space="preserve">osmog </w:t>
      </w:r>
      <w:r w:rsidR="007409AB" w:rsidRPr="00654B60">
        <w:rPr>
          <w:rFonts w:ascii="Arial" w:hAnsi="Arial" w:cs="Arial"/>
          <w:color w:val="000000"/>
          <w:sz w:val="20"/>
          <w:szCs w:val="20"/>
        </w:rPr>
        <w:t>dan</w:t>
      </w:r>
      <w:r w:rsidR="00BD1102" w:rsidRPr="00654B60">
        <w:rPr>
          <w:rFonts w:ascii="Arial" w:hAnsi="Arial" w:cs="Arial"/>
          <w:color w:val="000000"/>
          <w:sz w:val="20"/>
          <w:szCs w:val="20"/>
        </w:rPr>
        <w:t xml:space="preserve">a od dana </w:t>
      </w:r>
      <w:r w:rsidRPr="00654B60">
        <w:rPr>
          <w:rFonts w:ascii="Arial" w:hAnsi="Arial" w:cs="Arial"/>
          <w:color w:val="000000"/>
          <w:sz w:val="20"/>
          <w:szCs w:val="20"/>
        </w:rPr>
        <w:t xml:space="preserve">objave u </w:t>
      </w:r>
      <w:r w:rsidR="00BD1102" w:rsidRPr="00654B60">
        <w:rPr>
          <w:rFonts w:ascii="Arial" w:hAnsi="Arial" w:cs="Arial"/>
          <w:color w:val="000000"/>
          <w:sz w:val="20"/>
          <w:szCs w:val="20"/>
        </w:rPr>
        <w:t>Službenom glasniku Međimurske županije</w:t>
      </w:r>
      <w:r w:rsidR="004F0370" w:rsidRPr="00654B60">
        <w:rPr>
          <w:rFonts w:ascii="Arial" w:hAnsi="Arial" w:cs="Arial"/>
          <w:color w:val="000000"/>
          <w:sz w:val="20"/>
          <w:szCs w:val="20"/>
        </w:rPr>
        <w:t>.</w:t>
      </w:r>
    </w:p>
    <w:p w14:paraId="6D7BA95D" w14:textId="4C812291" w:rsidR="00BD1102" w:rsidRDefault="00BD1102" w:rsidP="00654B60">
      <w:pPr>
        <w:pStyle w:val="t-9-8-bez-uvl"/>
        <w:spacing w:before="0" w:beforeAutospacing="0" w:after="0" w:afterAutospacing="0"/>
        <w:rPr>
          <w:rFonts w:ascii="Arial" w:hAnsi="Arial" w:cs="Arial"/>
          <w:sz w:val="20"/>
          <w:szCs w:val="20"/>
          <w:lang w:eastAsia="sl-SI"/>
        </w:rPr>
      </w:pPr>
    </w:p>
    <w:p w14:paraId="1117EA66" w14:textId="77777777" w:rsidR="006F5B64" w:rsidRPr="00654B60" w:rsidRDefault="006F5B64" w:rsidP="00654B60">
      <w:pPr>
        <w:pStyle w:val="t-9-8-bez-uvl"/>
        <w:spacing w:before="0" w:beforeAutospacing="0" w:after="0" w:afterAutospacing="0"/>
        <w:rPr>
          <w:rFonts w:ascii="Arial" w:hAnsi="Arial" w:cs="Arial"/>
          <w:sz w:val="20"/>
          <w:szCs w:val="20"/>
          <w:lang w:eastAsia="sl-SI"/>
        </w:rPr>
      </w:pPr>
    </w:p>
    <w:p w14:paraId="147E03EA" w14:textId="2AB1B5F8" w:rsidR="008D21F5" w:rsidRPr="00654B60" w:rsidRDefault="00BD23AB" w:rsidP="00654B60">
      <w:pPr>
        <w:pStyle w:val="t-9-8-bez-uvl"/>
        <w:spacing w:before="0" w:beforeAutospacing="0" w:after="0" w:afterAutospacing="0"/>
        <w:ind w:left="4956"/>
        <w:jc w:val="center"/>
        <w:rPr>
          <w:rFonts w:ascii="Arial" w:hAnsi="Arial" w:cs="Arial"/>
          <w:sz w:val="20"/>
          <w:szCs w:val="20"/>
          <w:lang w:eastAsia="sl-SI"/>
        </w:rPr>
      </w:pPr>
      <w:r w:rsidRPr="00654B60">
        <w:rPr>
          <w:rFonts w:ascii="Arial" w:hAnsi="Arial" w:cs="Arial"/>
          <w:sz w:val="20"/>
          <w:szCs w:val="20"/>
          <w:lang w:eastAsia="sl-SI"/>
        </w:rPr>
        <w:t>PREDSJEDNICA OPĆINSKOG VIJEĆA</w:t>
      </w:r>
    </w:p>
    <w:p w14:paraId="34978C80" w14:textId="0768D592" w:rsidR="006A52C2" w:rsidRPr="00654B60" w:rsidRDefault="006D09BC" w:rsidP="00654B60">
      <w:pPr>
        <w:pStyle w:val="t-9-8-bez-uvl"/>
        <w:spacing w:before="0" w:beforeAutospacing="0" w:after="0" w:afterAutospacing="0"/>
        <w:ind w:left="4956"/>
        <w:jc w:val="center"/>
        <w:rPr>
          <w:rFonts w:ascii="Arial" w:hAnsi="Arial" w:cs="Arial"/>
          <w:color w:val="000000"/>
          <w:sz w:val="20"/>
          <w:szCs w:val="20"/>
          <w:lang w:eastAsia="sl-SI"/>
        </w:rPr>
      </w:pPr>
      <w:proofErr w:type="spellStart"/>
      <w:r w:rsidRPr="00654B60">
        <w:rPr>
          <w:rFonts w:ascii="Arial" w:hAnsi="Arial" w:cs="Arial"/>
          <w:color w:val="000000"/>
          <w:sz w:val="20"/>
          <w:szCs w:val="20"/>
          <w:lang w:eastAsia="sl-SI"/>
        </w:rPr>
        <w:t>Dorotea</w:t>
      </w:r>
      <w:proofErr w:type="spellEnd"/>
      <w:r w:rsidRPr="00654B60">
        <w:rPr>
          <w:rFonts w:ascii="Arial" w:hAnsi="Arial" w:cs="Arial"/>
          <w:color w:val="000000"/>
          <w:sz w:val="20"/>
          <w:szCs w:val="20"/>
          <w:lang w:eastAsia="sl-SI"/>
        </w:rPr>
        <w:t xml:space="preserve"> </w:t>
      </w:r>
      <w:proofErr w:type="spellStart"/>
      <w:r w:rsidRPr="00654B60">
        <w:rPr>
          <w:rFonts w:ascii="Arial" w:hAnsi="Arial" w:cs="Arial"/>
          <w:color w:val="000000"/>
          <w:sz w:val="20"/>
          <w:szCs w:val="20"/>
          <w:lang w:eastAsia="sl-SI"/>
        </w:rPr>
        <w:t>Kranjec</w:t>
      </w:r>
      <w:proofErr w:type="spellEnd"/>
      <w:r w:rsidRPr="00654B60">
        <w:rPr>
          <w:rFonts w:ascii="Arial" w:hAnsi="Arial" w:cs="Arial"/>
          <w:color w:val="000000"/>
          <w:sz w:val="20"/>
          <w:szCs w:val="20"/>
          <w:lang w:eastAsia="sl-SI"/>
        </w:rPr>
        <w:t xml:space="preserve">, </w:t>
      </w:r>
      <w:proofErr w:type="spellStart"/>
      <w:r w:rsidRPr="00654B60">
        <w:rPr>
          <w:rFonts w:ascii="Arial" w:hAnsi="Arial" w:cs="Arial"/>
          <w:color w:val="000000"/>
          <w:sz w:val="20"/>
          <w:szCs w:val="20"/>
          <w:lang w:eastAsia="sl-SI"/>
        </w:rPr>
        <w:t>mag.ing.sec</w:t>
      </w:r>
      <w:proofErr w:type="spellEnd"/>
      <w:r w:rsidRPr="00654B60">
        <w:rPr>
          <w:rFonts w:ascii="Arial" w:hAnsi="Arial" w:cs="Arial"/>
          <w:color w:val="000000"/>
          <w:sz w:val="20"/>
          <w:szCs w:val="20"/>
          <w:lang w:eastAsia="sl-SI"/>
        </w:rPr>
        <w:t>.</w:t>
      </w:r>
    </w:p>
    <w:sectPr w:rsidR="006A52C2" w:rsidRPr="00654B60" w:rsidSect="00AD7FD1">
      <w:footerReference w:type="default" r:id="rId9"/>
      <w:pgSz w:w="11906" w:h="16838"/>
      <w:pgMar w:top="993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984875" w14:textId="77777777" w:rsidR="00776E5E" w:rsidRDefault="00776E5E" w:rsidP="009F4A4D">
      <w:r>
        <w:separator/>
      </w:r>
    </w:p>
  </w:endnote>
  <w:endnote w:type="continuationSeparator" w:id="0">
    <w:p w14:paraId="41900ACF" w14:textId="77777777" w:rsidR="00776E5E" w:rsidRDefault="00776E5E" w:rsidP="009F4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AD871" w14:textId="28797CE7" w:rsidR="009F4A4D" w:rsidRDefault="009F4A4D" w:rsidP="003D4475">
    <w:pPr>
      <w:pStyle w:val="Podnoj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8E216A" w14:textId="77777777" w:rsidR="00776E5E" w:rsidRDefault="00776E5E" w:rsidP="009F4A4D">
      <w:r>
        <w:separator/>
      </w:r>
    </w:p>
  </w:footnote>
  <w:footnote w:type="continuationSeparator" w:id="0">
    <w:p w14:paraId="5183C4B1" w14:textId="77777777" w:rsidR="00776E5E" w:rsidRDefault="00776E5E" w:rsidP="009F4A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137676"/>
    <w:multiLevelType w:val="hybridMultilevel"/>
    <w:tmpl w:val="9FE0E5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C2"/>
    <w:rsid w:val="000201B6"/>
    <w:rsid w:val="000229BB"/>
    <w:rsid w:val="0002539E"/>
    <w:rsid w:val="00053177"/>
    <w:rsid w:val="000577AD"/>
    <w:rsid w:val="000915D5"/>
    <w:rsid w:val="000959E5"/>
    <w:rsid w:val="000967E8"/>
    <w:rsid w:val="000A667C"/>
    <w:rsid w:val="000C2C54"/>
    <w:rsid w:val="000D73EA"/>
    <w:rsid w:val="000E138A"/>
    <w:rsid w:val="00115B4E"/>
    <w:rsid w:val="00117F47"/>
    <w:rsid w:val="00141DDB"/>
    <w:rsid w:val="00154CA0"/>
    <w:rsid w:val="00192F6D"/>
    <w:rsid w:val="001B79E6"/>
    <w:rsid w:val="001C7400"/>
    <w:rsid w:val="002127A3"/>
    <w:rsid w:val="002313CB"/>
    <w:rsid w:val="00251815"/>
    <w:rsid w:val="002567CF"/>
    <w:rsid w:val="00276CA7"/>
    <w:rsid w:val="00280C9A"/>
    <w:rsid w:val="00295247"/>
    <w:rsid w:val="002A6E52"/>
    <w:rsid w:val="002B6A7D"/>
    <w:rsid w:val="002C08F8"/>
    <w:rsid w:val="002D0038"/>
    <w:rsid w:val="002D0A99"/>
    <w:rsid w:val="002D4686"/>
    <w:rsid w:val="002D790B"/>
    <w:rsid w:val="002F2689"/>
    <w:rsid w:val="003078BE"/>
    <w:rsid w:val="00322B10"/>
    <w:rsid w:val="00323E40"/>
    <w:rsid w:val="00330389"/>
    <w:rsid w:val="003356FF"/>
    <w:rsid w:val="00387D1D"/>
    <w:rsid w:val="003A20B1"/>
    <w:rsid w:val="003B4688"/>
    <w:rsid w:val="003C0820"/>
    <w:rsid w:val="003D4475"/>
    <w:rsid w:val="003E3970"/>
    <w:rsid w:val="00426A9B"/>
    <w:rsid w:val="00435841"/>
    <w:rsid w:val="00443425"/>
    <w:rsid w:val="00461769"/>
    <w:rsid w:val="00470EB1"/>
    <w:rsid w:val="004A3387"/>
    <w:rsid w:val="004D7F98"/>
    <w:rsid w:val="004F0370"/>
    <w:rsid w:val="004F0E96"/>
    <w:rsid w:val="004F7EE0"/>
    <w:rsid w:val="00501717"/>
    <w:rsid w:val="00513BBF"/>
    <w:rsid w:val="005542C6"/>
    <w:rsid w:val="005704DB"/>
    <w:rsid w:val="00576D93"/>
    <w:rsid w:val="005952D8"/>
    <w:rsid w:val="005B43B2"/>
    <w:rsid w:val="005C4B8A"/>
    <w:rsid w:val="005C5412"/>
    <w:rsid w:val="005F468B"/>
    <w:rsid w:val="00611F31"/>
    <w:rsid w:val="00612144"/>
    <w:rsid w:val="00616517"/>
    <w:rsid w:val="00630896"/>
    <w:rsid w:val="006317C4"/>
    <w:rsid w:val="00647CC1"/>
    <w:rsid w:val="00653246"/>
    <w:rsid w:val="00654B60"/>
    <w:rsid w:val="0066523B"/>
    <w:rsid w:val="00682FE1"/>
    <w:rsid w:val="00691200"/>
    <w:rsid w:val="006919DC"/>
    <w:rsid w:val="006A52C2"/>
    <w:rsid w:val="006B7212"/>
    <w:rsid w:val="006C2B00"/>
    <w:rsid w:val="006D09BC"/>
    <w:rsid w:val="006F5463"/>
    <w:rsid w:val="006F5B64"/>
    <w:rsid w:val="007343B5"/>
    <w:rsid w:val="007409AB"/>
    <w:rsid w:val="00750B41"/>
    <w:rsid w:val="0075493A"/>
    <w:rsid w:val="007621F4"/>
    <w:rsid w:val="007655A0"/>
    <w:rsid w:val="007729C4"/>
    <w:rsid w:val="00774D63"/>
    <w:rsid w:val="00776E5E"/>
    <w:rsid w:val="007A6D65"/>
    <w:rsid w:val="007C002D"/>
    <w:rsid w:val="007D00C2"/>
    <w:rsid w:val="007D4835"/>
    <w:rsid w:val="007E5E16"/>
    <w:rsid w:val="007F0246"/>
    <w:rsid w:val="007F06EA"/>
    <w:rsid w:val="007F306B"/>
    <w:rsid w:val="007F4480"/>
    <w:rsid w:val="007F771E"/>
    <w:rsid w:val="00820CD8"/>
    <w:rsid w:val="008309AC"/>
    <w:rsid w:val="0083584C"/>
    <w:rsid w:val="0087419F"/>
    <w:rsid w:val="008837A6"/>
    <w:rsid w:val="008A40F3"/>
    <w:rsid w:val="008B347B"/>
    <w:rsid w:val="008B47EE"/>
    <w:rsid w:val="008C17DE"/>
    <w:rsid w:val="008C38B3"/>
    <w:rsid w:val="008D21F5"/>
    <w:rsid w:val="008F0328"/>
    <w:rsid w:val="008F321C"/>
    <w:rsid w:val="0090218D"/>
    <w:rsid w:val="009034F7"/>
    <w:rsid w:val="00910498"/>
    <w:rsid w:val="00910ED1"/>
    <w:rsid w:val="0092053D"/>
    <w:rsid w:val="009271AF"/>
    <w:rsid w:val="009453E8"/>
    <w:rsid w:val="009637DE"/>
    <w:rsid w:val="00972DD6"/>
    <w:rsid w:val="009C34D4"/>
    <w:rsid w:val="009E2152"/>
    <w:rsid w:val="009F0E07"/>
    <w:rsid w:val="009F1BA8"/>
    <w:rsid w:val="009F1EB1"/>
    <w:rsid w:val="009F4A4D"/>
    <w:rsid w:val="009F56E0"/>
    <w:rsid w:val="00A17911"/>
    <w:rsid w:val="00A43723"/>
    <w:rsid w:val="00A8765F"/>
    <w:rsid w:val="00AA7E81"/>
    <w:rsid w:val="00AD7FD1"/>
    <w:rsid w:val="00B10CA9"/>
    <w:rsid w:val="00B1215B"/>
    <w:rsid w:val="00B371B6"/>
    <w:rsid w:val="00B476C3"/>
    <w:rsid w:val="00B61DD2"/>
    <w:rsid w:val="00B818F4"/>
    <w:rsid w:val="00B974A6"/>
    <w:rsid w:val="00BD1102"/>
    <w:rsid w:val="00BD23AB"/>
    <w:rsid w:val="00BD6706"/>
    <w:rsid w:val="00BE1C11"/>
    <w:rsid w:val="00BF42A9"/>
    <w:rsid w:val="00BF4BCC"/>
    <w:rsid w:val="00BF5A1C"/>
    <w:rsid w:val="00C01535"/>
    <w:rsid w:val="00C11DE5"/>
    <w:rsid w:val="00C21A30"/>
    <w:rsid w:val="00C302FE"/>
    <w:rsid w:val="00C4477F"/>
    <w:rsid w:val="00C62A6B"/>
    <w:rsid w:val="00CA3125"/>
    <w:rsid w:val="00CD7329"/>
    <w:rsid w:val="00CE0205"/>
    <w:rsid w:val="00D13E08"/>
    <w:rsid w:val="00D15997"/>
    <w:rsid w:val="00D15C54"/>
    <w:rsid w:val="00D16B27"/>
    <w:rsid w:val="00D30F8A"/>
    <w:rsid w:val="00D348F5"/>
    <w:rsid w:val="00D35E1A"/>
    <w:rsid w:val="00D5527C"/>
    <w:rsid w:val="00D709EA"/>
    <w:rsid w:val="00D8599B"/>
    <w:rsid w:val="00DA7D85"/>
    <w:rsid w:val="00DB0E1A"/>
    <w:rsid w:val="00DD2BF5"/>
    <w:rsid w:val="00E14E5A"/>
    <w:rsid w:val="00E31D71"/>
    <w:rsid w:val="00E3679E"/>
    <w:rsid w:val="00E80BC7"/>
    <w:rsid w:val="00E90F11"/>
    <w:rsid w:val="00EA03F2"/>
    <w:rsid w:val="00EB041E"/>
    <w:rsid w:val="00EC05CC"/>
    <w:rsid w:val="00F02D32"/>
    <w:rsid w:val="00F45A2F"/>
    <w:rsid w:val="00F47D97"/>
    <w:rsid w:val="00F90992"/>
    <w:rsid w:val="00F96983"/>
    <w:rsid w:val="00FD624C"/>
    <w:rsid w:val="00FE10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493AA7"/>
  <w15:docId w15:val="{72D40E64-C52B-4CC8-A8DF-DC9AA6B6F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30F8A"/>
    <w:rPr>
      <w:sz w:val="24"/>
      <w:szCs w:val="24"/>
    </w:rPr>
  </w:style>
  <w:style w:type="paragraph" w:styleId="Naslov1">
    <w:name w:val="heading 1"/>
    <w:basedOn w:val="Normal"/>
    <w:link w:val="Naslov1Char"/>
    <w:uiPriority w:val="9"/>
    <w:qFormat/>
    <w:rsid w:val="0091049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b-na16">
    <w:name w:val="tb-na16"/>
    <w:basedOn w:val="Normal"/>
    <w:rsid w:val="00A8765F"/>
    <w:pPr>
      <w:spacing w:before="100" w:beforeAutospacing="1" w:after="100" w:afterAutospacing="1"/>
    </w:pPr>
  </w:style>
  <w:style w:type="paragraph" w:customStyle="1" w:styleId="t-12-9-fett-s">
    <w:name w:val="t-12-9-fett-s"/>
    <w:basedOn w:val="Normal"/>
    <w:rsid w:val="00A8765F"/>
    <w:pPr>
      <w:spacing w:before="100" w:beforeAutospacing="1" w:after="100" w:afterAutospacing="1"/>
    </w:pPr>
  </w:style>
  <w:style w:type="character" w:customStyle="1" w:styleId="Naslov1Char">
    <w:name w:val="Naslov 1 Char"/>
    <w:link w:val="Naslov1"/>
    <w:uiPriority w:val="9"/>
    <w:rsid w:val="00910498"/>
    <w:rPr>
      <w:b/>
      <w:bCs/>
      <w:kern w:val="36"/>
      <w:sz w:val="48"/>
      <w:szCs w:val="48"/>
    </w:rPr>
  </w:style>
  <w:style w:type="paragraph" w:styleId="StandardWeb">
    <w:name w:val="Normal (Web)"/>
    <w:basedOn w:val="Normal"/>
    <w:uiPriority w:val="99"/>
    <w:rsid w:val="00910498"/>
    <w:pPr>
      <w:spacing w:before="100" w:beforeAutospacing="1" w:after="100" w:afterAutospacing="1"/>
    </w:pPr>
    <w:rPr>
      <w:lang w:val="en-US" w:eastAsia="en-US"/>
    </w:rPr>
  </w:style>
  <w:style w:type="character" w:styleId="Naglaeno">
    <w:name w:val="Strong"/>
    <w:uiPriority w:val="22"/>
    <w:qFormat/>
    <w:rsid w:val="00910498"/>
    <w:rPr>
      <w:b/>
      <w:bCs/>
    </w:rPr>
  </w:style>
  <w:style w:type="paragraph" w:customStyle="1" w:styleId="t-9-8-bez-uvl">
    <w:name w:val="t-9-8-bez-uvl"/>
    <w:basedOn w:val="Normal"/>
    <w:rsid w:val="00910498"/>
    <w:pPr>
      <w:spacing w:before="100" w:beforeAutospacing="1" w:after="100" w:afterAutospacing="1"/>
    </w:pPr>
  </w:style>
  <w:style w:type="paragraph" w:styleId="Bezproreda">
    <w:name w:val="No Spacing"/>
    <w:uiPriority w:val="1"/>
    <w:qFormat/>
    <w:rsid w:val="00910498"/>
    <w:rPr>
      <w:rFonts w:ascii="Calibri" w:eastAsia="Calibri" w:hAnsi="Calibri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rsid w:val="00276CA7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276CA7"/>
    <w:rPr>
      <w:rFonts w:ascii="Tahoma" w:hAnsi="Tahoma" w:cs="Tahoma"/>
      <w:sz w:val="16"/>
      <w:szCs w:val="16"/>
    </w:rPr>
  </w:style>
  <w:style w:type="paragraph" w:customStyle="1" w:styleId="Style1">
    <w:name w:val="Style1"/>
    <w:basedOn w:val="Normal"/>
    <w:uiPriority w:val="99"/>
    <w:rsid w:val="00F45A2F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szCs w:val="20"/>
      <w:lang w:val="en-GB" w:eastAsia="en-US"/>
    </w:rPr>
  </w:style>
  <w:style w:type="paragraph" w:styleId="Zaglavlje">
    <w:name w:val="header"/>
    <w:basedOn w:val="Normal"/>
    <w:link w:val="ZaglavljeChar"/>
    <w:rsid w:val="009F4A4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9F4A4D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9F4A4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9F4A4D"/>
    <w:rPr>
      <w:sz w:val="24"/>
      <w:szCs w:val="24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6D09BC"/>
    <w:pPr>
      <w:spacing w:after="120"/>
    </w:pPr>
    <w:rPr>
      <w:rFonts w:ascii="Arial" w:hAnsi="Arial" w:cs="Arial"/>
      <w:sz w:val="28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6D09BC"/>
    <w:rPr>
      <w:rFonts w:ascii="Arial" w:hAnsi="Arial" w:cs="Arial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33</cp:revision>
  <cp:lastPrinted>2026-01-21T12:34:00Z</cp:lastPrinted>
  <dcterms:created xsi:type="dcterms:W3CDTF">2020-12-14T09:08:00Z</dcterms:created>
  <dcterms:modified xsi:type="dcterms:W3CDTF">2026-01-21T12:34:00Z</dcterms:modified>
</cp:coreProperties>
</file>